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52"/>
          <w:szCs w:val="52"/>
          <w:highlight w:val="none"/>
          <w:lang w:val="en-US" w:eastAsia="zh-CN"/>
        </w:rPr>
      </w:pPr>
      <w:r>
        <w:rPr>
          <w:rFonts w:hint="eastAsia" w:asciiTheme="minorEastAsia" w:hAnsiTheme="minorEastAsia" w:eastAsiaTheme="minorEastAsia" w:cstheme="minorEastAsia"/>
          <w:b/>
          <w:bCs/>
          <w:color w:val="auto"/>
          <w:sz w:val="52"/>
          <w:szCs w:val="52"/>
          <w:highlight w:val="none"/>
          <w:lang w:val="en-US" w:eastAsia="zh-CN"/>
        </w:rPr>
        <w:t>锐度2021秋季</w:t>
      </w:r>
      <w:r>
        <w:rPr>
          <w:rFonts w:hint="eastAsia" w:asciiTheme="minorEastAsia" w:hAnsiTheme="minorEastAsia" w:cstheme="minorEastAsia"/>
          <w:b/>
          <w:bCs/>
          <w:color w:val="auto"/>
          <w:sz w:val="52"/>
          <w:szCs w:val="52"/>
          <w:highlight w:val="none"/>
          <w:lang w:val="en-US" w:eastAsia="zh-CN"/>
        </w:rPr>
        <w:t>校园</w:t>
      </w:r>
      <w:r>
        <w:rPr>
          <w:rFonts w:hint="eastAsia" w:asciiTheme="minorEastAsia" w:hAnsiTheme="minorEastAsia" w:eastAsiaTheme="minorEastAsia" w:cstheme="minorEastAsia"/>
          <w:b/>
          <w:bCs/>
          <w:color w:val="auto"/>
          <w:sz w:val="52"/>
          <w:szCs w:val="52"/>
          <w:highlight w:val="none"/>
          <w:lang w:val="en-US" w:eastAsia="zh-CN"/>
        </w:rPr>
        <w:t>招聘简章</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b/>
          <w:bCs/>
          <w:i w:val="0"/>
          <w:caps w:val="0"/>
          <w:color w:val="auto"/>
          <w:spacing w:val="0"/>
          <w:sz w:val="21"/>
          <w:szCs w:val="21"/>
          <w:highlight w:val="none"/>
          <w:lang w:val="en-US" w:eastAsia="zh-CN"/>
        </w:rPr>
      </w:pP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b/>
          <w:bCs/>
          <w:i w:val="0"/>
          <w:caps w:val="0"/>
          <w:color w:val="auto"/>
          <w:spacing w:val="0"/>
          <w:sz w:val="21"/>
          <w:szCs w:val="21"/>
          <w:highlight w:val="none"/>
        </w:rPr>
      </w:pPr>
      <w:r>
        <w:rPr>
          <w:rFonts w:hint="eastAsia" w:asciiTheme="minorEastAsia" w:hAnsiTheme="minorEastAsia" w:eastAsiaTheme="minorEastAsia" w:cstheme="minorEastAsia"/>
          <w:b/>
          <w:bCs/>
          <w:i w:val="0"/>
          <w:caps w:val="0"/>
          <w:color w:val="auto"/>
          <w:spacing w:val="0"/>
          <w:sz w:val="21"/>
          <w:szCs w:val="21"/>
          <w:highlight w:val="none"/>
          <w:lang w:val="en-US" w:eastAsia="zh-CN"/>
        </w:rPr>
        <w:t>一、</w:t>
      </w:r>
      <w:r>
        <w:rPr>
          <w:rFonts w:hint="eastAsia" w:asciiTheme="minorEastAsia" w:hAnsiTheme="minorEastAsia" w:eastAsiaTheme="minorEastAsia" w:cstheme="minorEastAsia"/>
          <w:b/>
          <w:bCs/>
          <w:i w:val="0"/>
          <w:caps w:val="0"/>
          <w:color w:val="auto"/>
          <w:spacing w:val="0"/>
          <w:sz w:val="21"/>
          <w:szCs w:val="21"/>
          <w:highlight w:val="none"/>
        </w:rPr>
        <w:t>企业介绍</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锐度设计顾问有限公司创立于2008年，具备设计管理咨询、产品研发和设计执行能力的室内设计整合方案提供商，是具有国际化视野并值得客户高度信任的战略发展伙伴。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总部位于成都，并获国家建设部批准的甲级设计资质，公司以集团化运营的战略眼光服务中国，并在上海、深圳、重庆、郑州、西安、昆明等地开设区域公司，自购办公面积超5000平米。拥有超过500位专业精英人才，为全国客户提供优质的空间设计解决方案。</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创立以来一直秉承“全面资源，本土服务”的经营理念持续战略陪伴中国地产30强，与万科、保利、龙湖、绿地、阳光城、中铁建等18家国内头部开发企业形成集团化合作伙伴关系，服务项目遍及26省82城，持续输出优质空间设计整合解决方案，并不断提供设计附加值。</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锐度专注研究地产空间、酒店空间、商业空间、软装陈设等设计领域，先后获得“筑巢奖”、“金堂奖”、“艾特奖”、“IAI AWARDS奖”以及“亚太室内设计奖”等多项行业大奖，并常年保持中国地产各一线开发企业集团战略设计供方的身份。秉承“设计至善”的使命，以“成为值得信赖与尊重的伙伴”为己任推动中国空间设计行业持续发展。</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lang w:val="en-US" w:eastAsia="zh-CN"/>
        </w:rPr>
      </w:pP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bCs/>
          <w:i w:val="0"/>
          <w:caps w:val="0"/>
          <w:color w:val="auto"/>
          <w:spacing w:val="0"/>
          <w:sz w:val="21"/>
          <w:szCs w:val="21"/>
          <w:highlight w:val="none"/>
          <w:lang w:val="en-US" w:eastAsia="zh-CN"/>
        </w:rPr>
        <w:t>二、</w:t>
      </w:r>
      <w:r>
        <w:rPr>
          <w:rFonts w:hint="eastAsia" w:asciiTheme="minorEastAsia" w:hAnsiTheme="minorEastAsia" w:eastAsiaTheme="minorEastAsia" w:cstheme="minorEastAsia"/>
          <w:b/>
          <w:bCs/>
          <w:i w:val="0"/>
          <w:caps w:val="0"/>
          <w:color w:val="auto"/>
          <w:spacing w:val="0"/>
          <w:sz w:val="21"/>
          <w:szCs w:val="21"/>
          <w:highlight w:val="none"/>
        </w:rPr>
        <w:t>职位描述</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jc w:val="left"/>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锐度2021年校园招聘计划招募方案助理设计师、深化助理</w:t>
      </w:r>
      <w:r>
        <w:rPr>
          <w:rFonts w:hint="eastAsia" w:asciiTheme="minorEastAsia" w:hAnsiTheme="minorEastAsia" w:cstheme="minorEastAsia"/>
          <w:i w:val="0"/>
          <w:caps w:val="0"/>
          <w:color w:val="auto"/>
          <w:spacing w:val="0"/>
          <w:sz w:val="21"/>
          <w:szCs w:val="21"/>
          <w:highlight w:val="none"/>
          <w:lang w:val="en-US" w:eastAsia="zh-CN"/>
        </w:rPr>
        <w:t>设计师</w:t>
      </w:r>
      <w:r>
        <w:rPr>
          <w:rFonts w:hint="eastAsia" w:asciiTheme="minorEastAsia" w:hAnsiTheme="minorEastAsia" w:eastAsiaTheme="minorEastAsia" w:cstheme="minorEastAsia"/>
          <w:i w:val="0"/>
          <w:caps w:val="0"/>
          <w:color w:val="auto"/>
          <w:spacing w:val="0"/>
          <w:sz w:val="21"/>
          <w:szCs w:val="21"/>
          <w:highlight w:val="none"/>
          <w:lang w:val="en-US" w:eastAsia="zh-CN"/>
        </w:rPr>
        <w:t>、效果图助理设计师</w:t>
      </w:r>
      <w:r>
        <w:rPr>
          <w:rFonts w:hint="eastAsia" w:asciiTheme="minorEastAsia" w:hAnsiTheme="minorEastAsia" w:cstheme="minorEastAsia"/>
          <w:i w:val="0"/>
          <w:caps w:val="0"/>
          <w:color w:val="auto"/>
          <w:spacing w:val="0"/>
          <w:sz w:val="21"/>
          <w:szCs w:val="21"/>
          <w:highlight w:val="none"/>
          <w:lang w:val="en-US" w:eastAsia="zh-CN"/>
        </w:rPr>
        <w:t>、软装助理设计师、人力资源专员</w:t>
      </w:r>
      <w:r>
        <w:rPr>
          <w:rFonts w:hint="eastAsia" w:asciiTheme="minorEastAsia" w:hAnsiTheme="minorEastAsia" w:eastAsiaTheme="minorEastAsia" w:cstheme="minorEastAsia"/>
          <w:i w:val="0"/>
          <w:caps w:val="0"/>
          <w:color w:val="auto"/>
          <w:spacing w:val="0"/>
          <w:sz w:val="21"/>
          <w:szCs w:val="21"/>
          <w:highlight w:val="none"/>
          <w:lang w:val="en-US" w:eastAsia="zh-CN"/>
        </w:rPr>
        <w:t>等共计80</w:t>
      </w:r>
      <w:r>
        <w:rPr>
          <w:rFonts w:hint="eastAsia" w:asciiTheme="minorEastAsia" w:hAnsiTheme="minorEastAsia" w:cstheme="minorEastAsia"/>
          <w:i w:val="0"/>
          <w:caps w:val="0"/>
          <w:color w:val="auto"/>
          <w:spacing w:val="0"/>
          <w:sz w:val="21"/>
          <w:szCs w:val="21"/>
          <w:highlight w:val="none"/>
          <w:lang w:val="en-US" w:eastAsia="zh-CN"/>
        </w:rPr>
        <w:t>余</w:t>
      </w:r>
      <w:r>
        <w:rPr>
          <w:rFonts w:hint="eastAsia" w:asciiTheme="minorEastAsia" w:hAnsiTheme="minorEastAsia" w:eastAsiaTheme="minorEastAsia" w:cstheme="minorEastAsia"/>
          <w:i w:val="0"/>
          <w:caps w:val="0"/>
          <w:color w:val="auto"/>
          <w:spacing w:val="0"/>
          <w:sz w:val="21"/>
          <w:szCs w:val="21"/>
          <w:highlight w:val="none"/>
          <w:lang w:val="en-US" w:eastAsia="zh-CN"/>
        </w:rPr>
        <w:t>名。</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jc w:val="left"/>
        <w:textAlignment w:val="auto"/>
        <w:rPr>
          <w:rFonts w:hint="eastAsia" w:asciiTheme="minorEastAsia" w:hAnsiTheme="minorEastAsia" w:eastAsiaTheme="minorEastAsia" w:cstheme="minorEastAsia"/>
          <w:i w:val="0"/>
          <w:caps w:val="0"/>
          <w:color w:val="auto"/>
          <w:spacing w:val="0"/>
          <w:sz w:val="21"/>
          <w:szCs w:val="21"/>
          <w:highlight w:val="none"/>
          <w:lang w:val="en-US" w:eastAsia="zh-CN"/>
        </w:rPr>
      </w:pP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1、方案助理设计师：</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岗位职责：</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协助主案设计师完成前期的设计资料搜集；</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参加项目小组与其他组员协作完成各阶段工作；</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正确执行和维护所参与项目图纸的完整系统，与其它组员共同保证一致的公司制图标准规范；</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配合完成设计项目过程中的方案设计、辅助选材、辅助软装搭配等各阶段工作。</w:t>
      </w:r>
    </w:p>
    <w:p>
      <w:pPr>
        <w:numPr>
          <w:ilvl w:val="0"/>
          <w:numId w:val="0"/>
        </w:numPr>
        <w:spacing w:line="360" w:lineRule="auto"/>
        <w:ind w:left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任职资格：</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室内设计、环境艺术等相关专业，</w:t>
      </w:r>
      <w:r>
        <w:rPr>
          <w:rFonts w:hint="eastAsia" w:asciiTheme="minorEastAsia" w:hAnsiTheme="minorEastAsia" w:cstheme="minorEastAsia"/>
          <w:i w:val="0"/>
          <w:caps w:val="0"/>
          <w:color w:val="auto"/>
          <w:spacing w:val="0"/>
          <w:sz w:val="21"/>
          <w:szCs w:val="21"/>
          <w:highlight w:val="none"/>
          <w:shd w:val="clear" w:fill="FFFFFF"/>
          <w:lang w:val="en-US" w:eastAsia="zh-CN"/>
        </w:rPr>
        <w:t>大学本科及</w:t>
      </w:r>
      <w:r>
        <w:rPr>
          <w:rFonts w:hint="eastAsia" w:asciiTheme="minorEastAsia" w:hAnsiTheme="minorEastAsia" w:eastAsiaTheme="minorEastAsia" w:cstheme="minorEastAsia"/>
          <w:i w:val="0"/>
          <w:caps w:val="0"/>
          <w:color w:val="auto"/>
          <w:spacing w:val="0"/>
          <w:sz w:val="21"/>
          <w:szCs w:val="21"/>
          <w:highlight w:val="none"/>
          <w:shd w:val="clear" w:fill="FFFFFF"/>
        </w:rPr>
        <w:t>以上学历；</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能熟练使用CAD、PHOTOSHOP、SKETCH UP等专业设计软件及绘图软件；</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rPr>
        <w:t>有强烈的工作责任心、自律能力及团队合作精神，善于沟通，可承受一定的工作压力。</w:t>
      </w:r>
    </w:p>
    <w:p>
      <w:pPr>
        <w:numPr>
          <w:ilvl w:val="0"/>
          <w:numId w:val="0"/>
        </w:numPr>
        <w:spacing w:line="360" w:lineRule="auto"/>
        <w:ind w:left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2、深化助理设计师</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岗位职责：</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协助配合设计师做好深化设计工作，完成施工图绘制；</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按照公司各项标准化操作规范和流程，配合方案落地及整套施工图顺利完成；</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配合部门进行本人经手的技术资料、文件、图纸整理，上交公司指定保管负责人、立卷归档。</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任职资格：</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rPr>
        <w:t>室内设计、环境艺术等相关专业，</w:t>
      </w:r>
      <w:r>
        <w:rPr>
          <w:rFonts w:hint="eastAsia" w:asciiTheme="minorEastAsia" w:hAnsiTheme="minorEastAsia" w:cstheme="minorEastAsia"/>
          <w:i w:val="0"/>
          <w:caps w:val="0"/>
          <w:color w:val="auto"/>
          <w:spacing w:val="0"/>
          <w:sz w:val="21"/>
          <w:szCs w:val="21"/>
          <w:highlight w:val="none"/>
          <w:shd w:val="clear" w:fill="FFFFFF"/>
          <w:lang w:val="en-US" w:eastAsia="zh-CN"/>
        </w:rPr>
        <w:t>大专及</w:t>
      </w:r>
      <w:r>
        <w:rPr>
          <w:rFonts w:hint="eastAsia" w:asciiTheme="minorEastAsia" w:hAnsiTheme="minorEastAsia" w:eastAsiaTheme="minorEastAsia" w:cstheme="minorEastAsia"/>
          <w:i w:val="0"/>
          <w:caps w:val="0"/>
          <w:color w:val="auto"/>
          <w:spacing w:val="0"/>
          <w:sz w:val="21"/>
          <w:szCs w:val="21"/>
          <w:highlight w:val="none"/>
          <w:shd w:val="clear" w:fill="FFFFFF"/>
        </w:rPr>
        <w:t>以上学历；</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rPr>
        <w:t>能使用CAD、PHOTOSHOP、SKETCH UP等专业设计软件及绘图软件；</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有强烈的工作责任心、自律能力及团队合作精神，善于沟通，可承受一定的工作压力。</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rPr>
      </w:pPr>
    </w:p>
    <w:p>
      <w:pPr>
        <w:numPr>
          <w:ilvl w:val="0"/>
          <w:numId w:val="2"/>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效果图助理设计师</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岗位职责：</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熟练运用3DMAX快速建模，能制作各种异型造型，模型细腻材质要准确。</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熟悉VR，Photoshop，灯光布置要合理。</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负责实行效果图模型库、材质库等档案资料体系的建设与完善；</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负责对设计项目的效果图提出合理化意见与建议。</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任职资格：</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rPr>
        <w:t>室内设计、环境艺术等相关专业，</w:t>
      </w:r>
      <w:r>
        <w:rPr>
          <w:rFonts w:hint="eastAsia" w:asciiTheme="minorEastAsia" w:hAnsiTheme="minorEastAsia" w:cstheme="minorEastAsia"/>
          <w:i w:val="0"/>
          <w:caps w:val="0"/>
          <w:color w:val="auto"/>
          <w:spacing w:val="0"/>
          <w:sz w:val="21"/>
          <w:szCs w:val="21"/>
          <w:highlight w:val="none"/>
          <w:shd w:val="clear" w:fill="FFFFFF"/>
          <w:lang w:val="en-US" w:eastAsia="zh-CN"/>
        </w:rPr>
        <w:t>大专</w:t>
      </w:r>
      <w:r>
        <w:rPr>
          <w:rFonts w:hint="eastAsia" w:asciiTheme="minorEastAsia" w:hAnsiTheme="minorEastAsia" w:eastAsiaTheme="minorEastAsia" w:cstheme="minorEastAsia"/>
          <w:i w:val="0"/>
          <w:caps w:val="0"/>
          <w:color w:val="auto"/>
          <w:spacing w:val="0"/>
          <w:sz w:val="21"/>
          <w:szCs w:val="21"/>
          <w:highlight w:val="none"/>
          <w:shd w:val="clear" w:fill="FFFFFF"/>
        </w:rPr>
        <w:t>及以上学历；</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rPr>
        <w:t>能使用专业设计软件及绘图软件；</w:t>
      </w:r>
    </w:p>
    <w:p>
      <w:pPr>
        <w:numPr>
          <w:ilvl w:val="0"/>
          <w:numId w:val="1"/>
        </w:numPr>
        <w:spacing w:line="360" w:lineRule="auto"/>
        <w:ind w:left="420" w:leftChars="0" w:hanging="420" w:firstLineChars="0"/>
        <w:rPr>
          <w:rFonts w:hint="eastAsia" w:asciiTheme="minorEastAsia" w:hAnsiTheme="minorEastAsia" w:eastAsiaTheme="minorEastAsia" w:cstheme="minorEastAsia"/>
          <w:i w:val="0"/>
          <w:caps w:val="0"/>
          <w:color w:val="auto"/>
          <w:spacing w:val="0"/>
          <w:sz w:val="21"/>
          <w:szCs w:val="21"/>
          <w:highlight w:val="none"/>
          <w:shd w:val="clear" w:fill="FFFFFF"/>
        </w:rPr>
      </w:pPr>
      <w:r>
        <w:rPr>
          <w:rFonts w:hint="eastAsia" w:asciiTheme="minorEastAsia" w:hAnsiTheme="minorEastAsia" w:eastAsiaTheme="minorEastAsia" w:cstheme="minorEastAsia"/>
          <w:i w:val="0"/>
          <w:caps w:val="0"/>
          <w:color w:val="auto"/>
          <w:spacing w:val="0"/>
          <w:sz w:val="21"/>
          <w:szCs w:val="21"/>
          <w:highlight w:val="none"/>
          <w:shd w:val="clear" w:fill="FFFFFF"/>
        </w:rPr>
        <w:t>有强烈的工作责任心、自律能力及团队合作精神，善于沟通，可承受一定的工作压力。</w:t>
      </w:r>
    </w:p>
    <w:p>
      <w:pPr>
        <w:widowControl w:val="0"/>
        <w:numPr>
          <w:ilvl w:val="0"/>
          <w:numId w:val="0"/>
        </w:numPr>
        <w:spacing w:line="360" w:lineRule="auto"/>
        <w:jc w:val="both"/>
        <w:rPr>
          <w:rFonts w:hint="eastAsia" w:asciiTheme="minorEastAsia" w:hAnsiTheme="minorEastAsia" w:eastAsiaTheme="minorEastAsia" w:cstheme="minorEastAsia"/>
          <w:i w:val="0"/>
          <w:caps w:val="0"/>
          <w:color w:val="auto"/>
          <w:spacing w:val="0"/>
          <w:sz w:val="21"/>
          <w:szCs w:val="21"/>
          <w:highlight w:val="none"/>
          <w:shd w:val="clear" w:fill="FFFFFF"/>
        </w:rPr>
      </w:pPr>
    </w:p>
    <w:p>
      <w:pPr>
        <w:numPr>
          <w:ilvl w:val="0"/>
          <w:numId w:val="2"/>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软装</w:t>
      </w:r>
      <w:r>
        <w:rPr>
          <w:rFonts w:hint="eastAsia" w:asciiTheme="minorEastAsia" w:hAnsiTheme="minorEastAsia" w:eastAsiaTheme="minorEastAsia" w:cstheme="minorEastAsia"/>
          <w:b/>
          <w:bCs/>
          <w:color w:val="auto"/>
          <w:sz w:val="21"/>
          <w:szCs w:val="21"/>
          <w:highlight w:val="none"/>
          <w:lang w:val="en-US" w:eastAsia="zh-CN"/>
        </w:rPr>
        <w:t>助理设计师</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岗位职责：</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配合进行整体设计方案的创新及列清单工作；</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协助准备对客户的整体设计方案的展示及演示汇报；</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协助负责样板房的整体规划和落实细化方案，即家具、灯具、地毯、艺术画、窗帘及品、装饰品等的搭配，完成摆场实施工作；</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协调采购事宜，并完成采购和收货接货点事宜。</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任职资格：</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室内、环境、艺术设计或相关专业</w:t>
      </w:r>
      <w:r>
        <w:rPr>
          <w:rFonts w:hint="eastAsia" w:asciiTheme="minorEastAsia" w:hAnsiTheme="minorEastAsia" w:cstheme="minorEastAsia"/>
          <w:i w:val="0"/>
          <w:caps w:val="0"/>
          <w:color w:val="auto"/>
          <w:spacing w:val="0"/>
          <w:sz w:val="21"/>
          <w:szCs w:val="21"/>
          <w:highlight w:val="none"/>
          <w:lang w:val="en-US" w:eastAsia="zh-CN"/>
        </w:rPr>
        <w:t>大专及以上学历</w:t>
      </w:r>
      <w:r>
        <w:rPr>
          <w:rFonts w:hint="eastAsia" w:asciiTheme="minorEastAsia" w:hAnsiTheme="minorEastAsia" w:eastAsiaTheme="minorEastAsia" w:cstheme="minorEastAsia"/>
          <w:i w:val="0"/>
          <w:caps w:val="0"/>
          <w:color w:val="auto"/>
          <w:spacing w:val="0"/>
          <w:sz w:val="21"/>
          <w:szCs w:val="21"/>
          <w:highlight w:val="none"/>
          <w:lang w:val="en-US" w:eastAsia="zh-CN"/>
        </w:rPr>
        <w:t>，爱好软装设计，有一定的专业基础，尤其是平面和色彩基础，有软装经验和布艺基础优先；</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熟练应用Photoshop、CAD、Coreldraw等绘图软件，office、ppt等办公软件；</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性格开朗大方积极主动，有较强的沟通能力和学习精神有强烈的工作责任心、自律能力及团队合作精神，善于沟通，可承受一定的工作压力。</w:t>
      </w:r>
    </w:p>
    <w:p>
      <w:pPr>
        <w:widowControl w:val="0"/>
        <w:numPr>
          <w:ilvl w:val="0"/>
          <w:numId w:val="0"/>
        </w:numPr>
        <w:spacing w:line="360" w:lineRule="auto"/>
        <w:jc w:val="both"/>
        <w:rPr>
          <w:rFonts w:hint="eastAsia" w:asciiTheme="minorEastAsia" w:hAnsiTheme="minorEastAsia" w:eastAsiaTheme="minorEastAsia" w:cstheme="minorEastAsia"/>
          <w:i w:val="0"/>
          <w:caps w:val="0"/>
          <w:color w:val="auto"/>
          <w:spacing w:val="0"/>
          <w:sz w:val="21"/>
          <w:szCs w:val="21"/>
          <w:highlight w:val="none"/>
          <w:shd w:val="clear" w:fill="FFFFFF"/>
        </w:rPr>
      </w:pPr>
    </w:p>
    <w:p>
      <w:pPr>
        <w:numPr>
          <w:ilvl w:val="0"/>
          <w:numId w:val="2"/>
        </w:numPr>
        <w:spacing w:line="360" w:lineRule="auto"/>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人力资源专员</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岗位职责：</w:t>
      </w:r>
    </w:p>
    <w:p>
      <w:pPr>
        <w:numPr>
          <w:ilvl w:val="0"/>
          <w:numId w:val="3"/>
        </w:numPr>
        <w:spacing w:line="360" w:lineRule="auto"/>
        <w:ind w:left="420" w:leftChars="0" w:hanging="420" w:firstLineChars="0"/>
        <w:rPr>
          <w:rFonts w:hint="eastAsia" w:asciiTheme="minorEastAsia" w:hAnsiTheme="minorEastAsia" w:eastAsiaTheme="minorEastAsia" w:cstheme="minorEastAsia"/>
          <w:i w:val="0"/>
          <w:caps w:val="0"/>
          <w:color w:val="auto"/>
          <w:spacing w:val="0"/>
          <w:kern w:val="0"/>
          <w:sz w:val="21"/>
          <w:szCs w:val="21"/>
          <w:highlight w:val="none"/>
          <w:lang w:val="en-US" w:eastAsia="zh-CN" w:bidi="ar"/>
        </w:rPr>
      </w:pPr>
      <w:r>
        <w:rPr>
          <w:rFonts w:hint="eastAsia" w:asciiTheme="minorEastAsia" w:hAnsiTheme="minorEastAsia" w:eastAsiaTheme="minorEastAsia" w:cstheme="minorEastAsia"/>
          <w:i w:val="0"/>
          <w:caps w:val="0"/>
          <w:color w:val="auto"/>
          <w:spacing w:val="0"/>
          <w:kern w:val="0"/>
          <w:sz w:val="21"/>
          <w:szCs w:val="21"/>
          <w:highlight w:val="none"/>
          <w:lang w:val="en-US" w:eastAsia="zh-CN" w:bidi="ar"/>
        </w:rPr>
        <w:t>负责各部门人力资源规划，通过招聘、人才测评与盘点以及贴近业务的激励政策制定实现人岗匹配和人员保留</w:t>
      </w:r>
      <w:r>
        <w:rPr>
          <w:rFonts w:hint="eastAsia" w:asciiTheme="minorEastAsia" w:hAnsiTheme="minorEastAsia" w:cstheme="minorEastAsia"/>
          <w:i w:val="0"/>
          <w:caps w:val="0"/>
          <w:color w:val="auto"/>
          <w:spacing w:val="0"/>
          <w:kern w:val="0"/>
          <w:sz w:val="21"/>
          <w:szCs w:val="21"/>
          <w:highlight w:val="none"/>
          <w:lang w:val="en-US" w:eastAsia="zh-CN" w:bidi="ar"/>
        </w:rPr>
        <w:t>；</w:t>
      </w:r>
    </w:p>
    <w:p>
      <w:pPr>
        <w:numPr>
          <w:ilvl w:val="0"/>
          <w:numId w:val="0"/>
        </w:numPr>
        <w:spacing w:line="360" w:lineRule="auto"/>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任职资格：</w:t>
      </w:r>
    </w:p>
    <w:p>
      <w:pPr>
        <w:numPr>
          <w:ilvl w:val="0"/>
          <w:numId w:val="3"/>
        </w:numPr>
        <w:spacing w:line="360" w:lineRule="auto"/>
        <w:ind w:left="420" w:leftChars="0" w:hanging="420" w:firstLineChars="0"/>
        <w:rPr>
          <w:rFonts w:hint="eastAsia" w:asciiTheme="minorEastAsia" w:hAnsiTheme="minorEastAsia" w:eastAsiaTheme="minorEastAsia" w:cstheme="minorEastAsia"/>
          <w:i w:val="0"/>
          <w:caps w:val="0"/>
          <w:color w:val="auto"/>
          <w:spacing w:val="0"/>
          <w:kern w:val="0"/>
          <w:sz w:val="21"/>
          <w:szCs w:val="21"/>
          <w:highlight w:val="none"/>
          <w:lang w:val="en-US" w:eastAsia="zh-CN" w:bidi="ar"/>
        </w:rPr>
      </w:pPr>
      <w:r>
        <w:rPr>
          <w:rFonts w:hint="eastAsia" w:asciiTheme="minorEastAsia" w:hAnsiTheme="minorEastAsia" w:cstheme="minorEastAsia"/>
          <w:i w:val="0"/>
          <w:caps w:val="0"/>
          <w:color w:val="auto"/>
          <w:spacing w:val="0"/>
          <w:kern w:val="0"/>
          <w:sz w:val="21"/>
          <w:szCs w:val="21"/>
          <w:highlight w:val="none"/>
          <w:lang w:val="en-US" w:eastAsia="zh-CN" w:bidi="ar"/>
        </w:rPr>
        <w:t>相关专业大学本科及以上学历，</w:t>
      </w:r>
      <w:r>
        <w:rPr>
          <w:rFonts w:hint="eastAsia" w:asciiTheme="minorEastAsia" w:hAnsiTheme="minorEastAsia" w:eastAsiaTheme="minorEastAsia" w:cstheme="minorEastAsia"/>
          <w:i w:val="0"/>
          <w:caps w:val="0"/>
          <w:color w:val="auto"/>
          <w:spacing w:val="0"/>
          <w:kern w:val="0"/>
          <w:sz w:val="21"/>
          <w:szCs w:val="21"/>
          <w:highlight w:val="none"/>
          <w:lang w:val="en-US" w:eastAsia="zh-CN" w:bidi="ar"/>
        </w:rPr>
        <w:t>积极向上，外向热情且具亲和力，有较高的人际敏感度，重视团队协作；</w:t>
      </w:r>
    </w:p>
    <w:p>
      <w:pPr>
        <w:numPr>
          <w:ilvl w:val="0"/>
          <w:numId w:val="3"/>
        </w:numPr>
        <w:spacing w:line="360" w:lineRule="auto"/>
        <w:ind w:left="420" w:leftChars="0" w:hanging="420" w:firstLineChars="0"/>
        <w:rPr>
          <w:rFonts w:hint="eastAsia" w:asciiTheme="minorEastAsia" w:hAnsiTheme="minorEastAsia" w:eastAsiaTheme="minorEastAsia" w:cstheme="minorEastAsia"/>
          <w:i w:val="0"/>
          <w:caps w:val="0"/>
          <w:color w:val="auto"/>
          <w:spacing w:val="0"/>
          <w:kern w:val="0"/>
          <w:sz w:val="21"/>
          <w:szCs w:val="21"/>
          <w:highlight w:val="none"/>
          <w:lang w:val="en-US" w:eastAsia="zh-CN" w:bidi="ar"/>
        </w:rPr>
      </w:pPr>
      <w:r>
        <w:rPr>
          <w:rFonts w:hint="eastAsia" w:asciiTheme="minorEastAsia" w:hAnsiTheme="minorEastAsia" w:eastAsiaTheme="minorEastAsia" w:cstheme="minorEastAsia"/>
          <w:i w:val="0"/>
          <w:caps w:val="0"/>
          <w:color w:val="auto"/>
          <w:spacing w:val="0"/>
          <w:kern w:val="0"/>
          <w:sz w:val="21"/>
          <w:szCs w:val="21"/>
          <w:highlight w:val="none"/>
          <w:lang w:val="en-US" w:eastAsia="zh-CN" w:bidi="ar"/>
        </w:rPr>
        <w:t>具有高度的责任心、敬业精神，有良好的组织、沟通、协调能力；</w:t>
      </w:r>
    </w:p>
    <w:p>
      <w:pPr>
        <w:numPr>
          <w:ilvl w:val="0"/>
          <w:numId w:val="3"/>
        </w:numPr>
        <w:spacing w:line="360" w:lineRule="auto"/>
        <w:ind w:left="420" w:leftChars="0" w:hanging="420" w:firstLineChars="0"/>
        <w:rPr>
          <w:rFonts w:hint="eastAsia" w:asciiTheme="minorEastAsia" w:hAnsiTheme="minorEastAsia" w:eastAsiaTheme="minorEastAsia" w:cstheme="minorEastAsia"/>
          <w:i w:val="0"/>
          <w:caps w:val="0"/>
          <w:color w:val="auto"/>
          <w:spacing w:val="0"/>
          <w:kern w:val="0"/>
          <w:sz w:val="21"/>
          <w:szCs w:val="21"/>
          <w:highlight w:val="none"/>
          <w:lang w:val="en-US" w:eastAsia="zh-CN" w:bidi="ar"/>
        </w:rPr>
      </w:pPr>
      <w:r>
        <w:rPr>
          <w:rFonts w:hint="eastAsia" w:asciiTheme="minorEastAsia" w:hAnsiTheme="minorEastAsia" w:eastAsiaTheme="minorEastAsia" w:cstheme="minorEastAsia"/>
          <w:i w:val="0"/>
          <w:caps w:val="0"/>
          <w:color w:val="auto"/>
          <w:spacing w:val="0"/>
          <w:kern w:val="0"/>
          <w:sz w:val="21"/>
          <w:szCs w:val="21"/>
          <w:highlight w:val="none"/>
          <w:lang w:val="en-US" w:eastAsia="zh-CN" w:bidi="ar"/>
        </w:rPr>
        <w:t>熟练掌握Office办公软件</w:t>
      </w:r>
      <w:r>
        <w:rPr>
          <w:rFonts w:hint="eastAsia" w:asciiTheme="minorEastAsia" w:hAnsiTheme="minorEastAsia" w:cstheme="minorEastAsia"/>
          <w:i w:val="0"/>
          <w:caps w:val="0"/>
          <w:color w:val="auto"/>
          <w:spacing w:val="0"/>
          <w:kern w:val="0"/>
          <w:sz w:val="21"/>
          <w:szCs w:val="21"/>
          <w:highlight w:val="none"/>
          <w:lang w:val="en-US" w:eastAsia="zh-CN" w:bidi="ar"/>
        </w:rPr>
        <w:t>。</w:t>
      </w:r>
    </w:p>
    <w:p>
      <w:pPr>
        <w:numPr>
          <w:ilvl w:val="0"/>
          <w:numId w:val="0"/>
        </w:numPr>
        <w:spacing w:line="360" w:lineRule="auto"/>
        <w:ind w:leftChars="0"/>
        <w:rPr>
          <w:rFonts w:hint="eastAsia" w:asciiTheme="minorEastAsia" w:hAnsiTheme="minorEastAsia" w:eastAsiaTheme="minorEastAsia" w:cstheme="minorEastAsia"/>
          <w:i w:val="0"/>
          <w:caps w:val="0"/>
          <w:color w:val="auto"/>
          <w:spacing w:val="0"/>
          <w:kern w:val="0"/>
          <w:sz w:val="21"/>
          <w:szCs w:val="21"/>
          <w:highlight w:val="none"/>
          <w:lang w:val="en-US" w:eastAsia="zh-CN" w:bidi="ar"/>
        </w:rPr>
      </w:pP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b/>
          <w:bCs/>
          <w:i w:val="0"/>
          <w:caps w:val="0"/>
          <w:color w:val="auto"/>
          <w:spacing w:val="0"/>
          <w:sz w:val="21"/>
          <w:szCs w:val="21"/>
          <w:highlight w:val="none"/>
        </w:rPr>
      </w:pPr>
      <w:r>
        <w:rPr>
          <w:rFonts w:hint="eastAsia" w:asciiTheme="minorEastAsia" w:hAnsiTheme="minorEastAsia" w:eastAsiaTheme="minorEastAsia" w:cstheme="minorEastAsia"/>
          <w:b/>
          <w:bCs/>
          <w:i w:val="0"/>
          <w:caps w:val="0"/>
          <w:color w:val="auto"/>
          <w:spacing w:val="0"/>
          <w:sz w:val="21"/>
          <w:szCs w:val="21"/>
          <w:highlight w:val="none"/>
          <w:lang w:val="en-US" w:eastAsia="zh-CN"/>
        </w:rPr>
        <w:t>三、</w:t>
      </w:r>
      <w:r>
        <w:rPr>
          <w:rFonts w:hint="eastAsia" w:asciiTheme="minorEastAsia" w:hAnsiTheme="minorEastAsia" w:eastAsiaTheme="minorEastAsia" w:cstheme="minorEastAsia"/>
          <w:b/>
          <w:bCs/>
          <w:i w:val="0"/>
          <w:caps w:val="0"/>
          <w:color w:val="auto"/>
          <w:spacing w:val="0"/>
          <w:sz w:val="21"/>
          <w:szCs w:val="21"/>
          <w:highlight w:val="none"/>
        </w:rPr>
        <w:t>福利待遇</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1、薪酬：</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薪资构成：基本工资+绩效奖金</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特殊津贴：证书补贴（</w:t>
      </w:r>
      <w:r>
        <w:rPr>
          <w:rFonts w:hint="eastAsia" w:asciiTheme="minorEastAsia" w:hAnsiTheme="minorEastAsia" w:cstheme="minorEastAsia"/>
          <w:i w:val="0"/>
          <w:caps w:val="0"/>
          <w:color w:val="auto"/>
          <w:spacing w:val="0"/>
          <w:sz w:val="21"/>
          <w:szCs w:val="21"/>
          <w:highlight w:val="none"/>
          <w:lang w:val="en-US" w:eastAsia="zh-CN"/>
        </w:rPr>
        <w:t>建筑等相关中级、高级</w:t>
      </w:r>
      <w:r>
        <w:rPr>
          <w:rFonts w:hint="eastAsia" w:asciiTheme="minorEastAsia" w:hAnsiTheme="minorEastAsia" w:eastAsiaTheme="minorEastAsia" w:cstheme="minorEastAsia"/>
          <w:i w:val="0"/>
          <w:caps w:val="0"/>
          <w:color w:val="auto"/>
          <w:spacing w:val="0"/>
          <w:sz w:val="21"/>
          <w:szCs w:val="21"/>
          <w:highlight w:val="none"/>
          <w:lang w:val="en-US" w:eastAsia="zh-CN"/>
        </w:rPr>
        <w:t>职称证书</w:t>
      </w:r>
      <w:r>
        <w:rPr>
          <w:rFonts w:hint="eastAsia" w:asciiTheme="minorEastAsia" w:hAnsiTheme="minorEastAsia" w:cstheme="minorEastAsia"/>
          <w:i w:val="0"/>
          <w:caps w:val="0"/>
          <w:color w:val="auto"/>
          <w:spacing w:val="0"/>
          <w:sz w:val="21"/>
          <w:szCs w:val="21"/>
          <w:highlight w:val="none"/>
          <w:lang w:val="en-US" w:eastAsia="zh-CN"/>
        </w:rPr>
        <w:t>等</w:t>
      </w:r>
      <w:r>
        <w:rPr>
          <w:rFonts w:hint="eastAsia" w:asciiTheme="minorEastAsia" w:hAnsiTheme="minorEastAsia" w:eastAsiaTheme="minorEastAsia" w:cstheme="minorEastAsia"/>
          <w:i w:val="0"/>
          <w:caps w:val="0"/>
          <w:color w:val="auto"/>
          <w:spacing w:val="0"/>
          <w:sz w:val="21"/>
          <w:szCs w:val="21"/>
          <w:highlight w:val="none"/>
          <w:lang w:val="en-US" w:eastAsia="zh-CN"/>
        </w:rPr>
        <w:t>）</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2、福利</w:t>
      </w:r>
      <w:bookmarkStart w:id="0" w:name="_GoBack"/>
      <w:bookmarkEnd w:id="0"/>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法定性福利：包括社会保险、法定节假日、劳动保护、教育培训等。</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通用性福利：包括活动基金、节日礼物、慰问礼品等。</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职务性福利：包括交通补助、住房补助、体检、商业保险、年假、病假、学习考察等。</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激励性福利：包括司龄工资、全勤奖等。</w:t>
      </w:r>
    </w:p>
    <w:p>
      <w:pPr>
        <w:pStyle w:val="4"/>
        <w:keepNext w:val="0"/>
        <w:keepLines w:val="0"/>
        <w:widowControl/>
        <w:numPr>
          <w:ilvl w:val="0"/>
          <w:numId w:val="1"/>
        </w:numPr>
        <w:suppressLineNumbers w:val="0"/>
        <w:spacing w:before="75" w:beforeAutospacing="0" w:after="75" w:afterAutospacing="0" w:line="360" w:lineRule="auto"/>
        <w:ind w:left="420" w:leftChars="0" w:right="0" w:hanging="420" w:firstLineChars="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其他福利：包含下午茶、员工大会、结婚纪念假、家庭日等福利。</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lang w:val="en-US" w:eastAsia="zh-CN"/>
        </w:rPr>
      </w:pP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rPr>
      </w:pPr>
      <w:r>
        <w:rPr>
          <w:rFonts w:hint="eastAsia" w:asciiTheme="minorEastAsia" w:hAnsiTheme="minorEastAsia" w:eastAsiaTheme="minorEastAsia" w:cstheme="minorEastAsia"/>
          <w:i w:val="0"/>
          <w:caps w:val="0"/>
          <w:color w:val="auto"/>
          <w:spacing w:val="0"/>
          <w:sz w:val="21"/>
          <w:szCs w:val="21"/>
          <w:highlight w:val="none"/>
          <w:lang w:val="en-US" w:eastAsia="zh-CN"/>
        </w:rPr>
        <w:t>四、</w:t>
      </w:r>
      <w:r>
        <w:rPr>
          <w:rFonts w:hint="eastAsia" w:asciiTheme="minorEastAsia" w:hAnsiTheme="minorEastAsia" w:eastAsiaTheme="minorEastAsia" w:cstheme="minorEastAsia"/>
          <w:i w:val="0"/>
          <w:caps w:val="0"/>
          <w:color w:val="auto"/>
          <w:spacing w:val="0"/>
          <w:sz w:val="21"/>
          <w:szCs w:val="21"/>
          <w:highlight w:val="none"/>
        </w:rPr>
        <w:t>招聘行程</w:t>
      </w:r>
    </w:p>
    <w:p>
      <w:pPr>
        <w:pStyle w:val="4"/>
        <w:keepNext w:val="0"/>
        <w:keepLines w:val="0"/>
        <w:widowControl/>
        <w:suppressLineNumbers w:val="0"/>
        <w:spacing w:before="75" w:beforeAutospacing="0" w:after="75" w:afterAutospacing="0" w:line="360" w:lineRule="auto"/>
        <w:ind w:left="0" w:right="0" w:firstLine="0"/>
        <w:rPr>
          <w:rFonts w:hint="eastAsia" w:asciiTheme="minorEastAsia" w:hAnsiTheme="minorEastAsia" w:eastAsiaTheme="minorEastAsia" w:cstheme="minorEastAsia"/>
          <w:i w:val="0"/>
          <w:caps w:val="0"/>
          <w:color w:val="auto"/>
          <w:spacing w:val="0"/>
          <w:sz w:val="21"/>
          <w:szCs w:val="21"/>
          <w:highlight w:val="none"/>
          <w:lang w:val="en-US" w:eastAsia="zh-CN"/>
        </w:rPr>
      </w:pPr>
      <w:r>
        <w:rPr>
          <w:rFonts w:hint="eastAsia" w:asciiTheme="minorEastAsia" w:hAnsiTheme="minorEastAsia" w:eastAsiaTheme="minorEastAsia" w:cstheme="minorEastAsia"/>
          <w:i w:val="0"/>
          <w:caps w:val="0"/>
          <w:color w:val="auto"/>
          <w:spacing w:val="0"/>
          <w:sz w:val="21"/>
          <w:szCs w:val="21"/>
          <w:highlight w:val="none"/>
          <w:lang w:val="en-US" w:eastAsia="zh-CN"/>
        </w:rPr>
        <w:t>锐度2021年秋季校园招聘将于10月15日启动，简历投递至HR@rdesign.cn，截止时间为11月30日。宣讲会将于10月29日开始，途经成都、重庆、昆明、郑州、西安、上海、深圳、南宁、贵阳等城市，具体通知请关注“锐度设计”微信公众号。</w:t>
      </w:r>
    </w:p>
    <w:p>
      <w:pPr>
        <w:numPr>
          <w:ilvl w:val="0"/>
          <w:numId w:val="0"/>
        </w:numPr>
        <w:rPr>
          <w:rFonts w:hint="eastAsia" w:ascii="微软雅黑" w:hAnsi="微软雅黑" w:eastAsia="微软雅黑" w:cs="微软雅黑"/>
          <w:sz w:val="21"/>
          <w:szCs w:val="21"/>
          <w:lang w:val="en-US" w:eastAsia="zh-CN"/>
        </w:rPr>
      </w:pPr>
    </w:p>
    <w:sectPr>
      <w:head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inorEastAsia" w:hAnsiTheme="minorEastAsia" w:eastAsiaTheme="minorEastAsia" w:cstheme="minorEastAsia"/>
        <w:b/>
        <w:bCs/>
        <w:color w:val="auto"/>
        <w:sz w:val="52"/>
        <w:szCs w:val="52"/>
        <w:highlight w:val="none"/>
        <w:lang w:val="en-US" w:eastAsia="zh-CN"/>
      </w:rPr>
      <w:drawing>
        <wp:anchor distT="0" distB="0" distL="114300" distR="114300" simplePos="0" relativeHeight="251659264" behindDoc="0" locked="0" layoutInCell="1" allowOverlap="1">
          <wp:simplePos x="0" y="0"/>
          <wp:positionH relativeFrom="column">
            <wp:posOffset>3457575</wp:posOffset>
          </wp:positionH>
          <wp:positionV relativeFrom="paragraph">
            <wp:posOffset>-251460</wp:posOffset>
          </wp:positionV>
          <wp:extent cx="2527300" cy="497205"/>
          <wp:effectExtent l="0" t="0" r="3810" b="0"/>
          <wp:wrapSquare wrapText="bothSides"/>
          <wp:docPr id="8" name="图片 8" descr="页眉_集团总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_集团总部"/>
                  <pic:cNvPicPr>
                    <a:picLocks noChangeAspect="1"/>
                  </pic:cNvPicPr>
                </pic:nvPicPr>
                <pic:blipFill>
                  <a:blip r:embed="rId1"/>
                  <a:srcRect l="68782" r="234"/>
                  <a:stretch>
                    <a:fillRect/>
                  </a:stretch>
                </pic:blipFill>
                <pic:spPr>
                  <a:xfrm>
                    <a:off x="0" y="0"/>
                    <a:ext cx="2527300" cy="497205"/>
                  </a:xfrm>
                  <a:prstGeom prst="rect">
                    <a:avLst/>
                  </a:prstGeom>
                </pic:spPr>
              </pic:pic>
            </a:graphicData>
          </a:graphic>
        </wp:anchor>
      </w:drawing>
    </w:r>
    <w:r>
      <w:rPr>
        <w:rFonts w:hint="eastAsia" w:asciiTheme="minorEastAsia" w:hAnsiTheme="minorEastAsia" w:eastAsiaTheme="minorEastAsia" w:cstheme="minorEastAsia"/>
        <w:b/>
        <w:bCs/>
        <w:color w:val="auto"/>
        <w:sz w:val="52"/>
        <w:szCs w:val="52"/>
        <w:highlight w:val="none"/>
        <w:lang w:val="en-US" w:eastAsia="zh-CN"/>
      </w:rPr>
      <w:drawing>
        <wp:anchor distT="0" distB="0" distL="114300" distR="114300" simplePos="0" relativeHeight="251660288" behindDoc="0" locked="0" layoutInCell="1" allowOverlap="1">
          <wp:simplePos x="0" y="0"/>
          <wp:positionH relativeFrom="column">
            <wp:posOffset>-428625</wp:posOffset>
          </wp:positionH>
          <wp:positionV relativeFrom="paragraph">
            <wp:posOffset>-228600</wp:posOffset>
          </wp:positionV>
          <wp:extent cx="1372235" cy="451485"/>
          <wp:effectExtent l="0" t="0" r="0" b="0"/>
          <wp:wrapSquare wrapText="bothSides"/>
          <wp:docPr id="10" name="图片 10" descr="页眉_集团总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页眉_集团总部"/>
                  <pic:cNvPicPr>
                    <a:picLocks noChangeAspect="1"/>
                  </pic:cNvPicPr>
                </pic:nvPicPr>
                <pic:blipFill>
                  <a:blip r:embed="rId1"/>
                  <a:srcRect t="9881" r="83303"/>
                  <a:stretch>
                    <a:fillRect/>
                  </a:stretch>
                </pic:blipFill>
                <pic:spPr>
                  <a:xfrm>
                    <a:off x="0" y="0"/>
                    <a:ext cx="1372235" cy="4514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1AB5D"/>
    <w:multiLevelType w:val="singleLevel"/>
    <w:tmpl w:val="CFA1AB5D"/>
    <w:lvl w:ilvl="0" w:tentative="0">
      <w:start w:val="1"/>
      <w:numFmt w:val="bullet"/>
      <w:lvlText w:val=""/>
      <w:lvlJc w:val="left"/>
      <w:pPr>
        <w:ind w:left="420" w:hanging="420"/>
      </w:pPr>
      <w:rPr>
        <w:rFonts w:hint="default" w:ascii="Wingdings" w:hAnsi="Wingdings"/>
      </w:rPr>
    </w:lvl>
  </w:abstractNum>
  <w:abstractNum w:abstractNumId="1">
    <w:nsid w:val="F4D571FE"/>
    <w:multiLevelType w:val="singleLevel"/>
    <w:tmpl w:val="F4D571FE"/>
    <w:lvl w:ilvl="0" w:tentative="0">
      <w:start w:val="3"/>
      <w:numFmt w:val="decimal"/>
      <w:suff w:val="nothing"/>
      <w:lvlText w:val="%1、"/>
      <w:lvlJc w:val="left"/>
    </w:lvl>
  </w:abstractNum>
  <w:abstractNum w:abstractNumId="2">
    <w:nsid w:val="21FE7AD4"/>
    <w:multiLevelType w:val="singleLevel"/>
    <w:tmpl w:val="21FE7AD4"/>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D44C4"/>
    <w:rsid w:val="03F75DC8"/>
    <w:rsid w:val="0A2120D3"/>
    <w:rsid w:val="0B843709"/>
    <w:rsid w:val="0F7D44C4"/>
    <w:rsid w:val="141A2D87"/>
    <w:rsid w:val="17845048"/>
    <w:rsid w:val="17C76CF4"/>
    <w:rsid w:val="19920C8A"/>
    <w:rsid w:val="224747A2"/>
    <w:rsid w:val="2B422043"/>
    <w:rsid w:val="2B8B3EC7"/>
    <w:rsid w:val="2CB947A1"/>
    <w:rsid w:val="2E9E3D09"/>
    <w:rsid w:val="2EFB45F9"/>
    <w:rsid w:val="31AB306A"/>
    <w:rsid w:val="32C93741"/>
    <w:rsid w:val="34990AD9"/>
    <w:rsid w:val="35FA7185"/>
    <w:rsid w:val="364448B4"/>
    <w:rsid w:val="3AD106EE"/>
    <w:rsid w:val="4057028E"/>
    <w:rsid w:val="45136588"/>
    <w:rsid w:val="4550257C"/>
    <w:rsid w:val="45FF1172"/>
    <w:rsid w:val="489A0138"/>
    <w:rsid w:val="49581324"/>
    <w:rsid w:val="4AA33623"/>
    <w:rsid w:val="4B0B2AD7"/>
    <w:rsid w:val="4E063210"/>
    <w:rsid w:val="520015F5"/>
    <w:rsid w:val="53183FFC"/>
    <w:rsid w:val="53922CF0"/>
    <w:rsid w:val="5ADC4BA0"/>
    <w:rsid w:val="5CD8021B"/>
    <w:rsid w:val="5EA25D7A"/>
    <w:rsid w:val="647032E2"/>
    <w:rsid w:val="65CA6386"/>
    <w:rsid w:val="66657DB9"/>
    <w:rsid w:val="6CBF39D7"/>
    <w:rsid w:val="74391462"/>
    <w:rsid w:val="74B02066"/>
    <w:rsid w:val="7A72312A"/>
    <w:rsid w:val="7D493A25"/>
    <w:rsid w:val="7D5B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2020-10-14T09:19:00Z</dcterms:created>
  <dc:creator>Caramel</dc:creator>
  <cp:lastModifiedBy>Caramel</cp:lastModifiedBy>
  <dcterms:modified xsi:type="dcterms:W3CDTF">2020-10-16T02:53:45Z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